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32"/>
          <w:szCs w:val="32"/>
          <w:lang w:val="en-US" w:eastAsia="zh-CN"/>
        </w:rPr>
      </w:pPr>
      <w:bookmarkStart w:id="0" w:name="_GoBack"/>
      <w:r>
        <w:rPr>
          <w:rFonts w:hint="eastAsia" w:ascii="方正小标宋简体" w:hAnsi="方正小标宋简体" w:eastAsia="方正小标宋简体" w:cs="方正小标宋简体"/>
          <w:sz w:val="32"/>
          <w:szCs w:val="32"/>
          <w:lang w:val="en-US" w:eastAsia="zh-CN"/>
        </w:rPr>
        <w:t>2023年度第二批内蒙古自治区“草原杯” 工程质量奖项目名单</w:t>
      </w:r>
    </w:p>
    <w:bookmarkEnd w:id="0"/>
    <w:tbl>
      <w:tblPr>
        <w:tblStyle w:val="3"/>
        <w:tblW w:w="13983"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2"/>
        <w:gridCol w:w="2366"/>
        <w:gridCol w:w="2159"/>
        <w:gridCol w:w="1081"/>
        <w:gridCol w:w="2610"/>
        <w:gridCol w:w="1515"/>
        <w:gridCol w:w="259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blHead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申报单位</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项目经理</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监理单位</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总监理工程师</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参建单位</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内蒙古艺术学院建设项目施工第一标段（教学主楼）</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江西中煤建设集团有限公司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吕憬</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内蒙古宏祥工程管理咨询有限责任公司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崔谦</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内蒙古城建工程股份有限公司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樊国庆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4"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和林格尔新区数聚小镇建设项目EPC工程总承包-3#楼</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中交建筑集团有限公司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唐卫权</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内蒙古锐信工程项目管理有限责任公司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上海熙茂建筑安装有限公司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严卫锋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2" w:hRule="atLeast"/>
        </w:trPr>
        <w:tc>
          <w:tcPr>
            <w:tcW w:w="5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巨华世纪城锦绣园-综合楼C座</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内蒙古巨华集团大华建筑安装有限公司</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张永升</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瑞博工程项目管理有限公司</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赵春杰</w:t>
            </w:r>
          </w:p>
        </w:tc>
        <w:tc>
          <w:tcPr>
            <w:tcW w:w="25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内蒙古盛弘建设工程有限公司</w:t>
            </w:r>
          </w:p>
        </w:tc>
        <w:tc>
          <w:tcPr>
            <w:tcW w:w="109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5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09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1"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内蒙古乌兰恰特群众艺术馆建设项目</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中国建筑第八工程局有限公司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吴琼</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浙江江南工程管理股份有限公司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应王子</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中建八局西北建设有限公司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9"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新城区北垣小学北校区综合教学楼 </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内蒙古志信建筑工程有限公司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王青海</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内蒙古承兴工程项目管理有限公司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杨建民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呼和浩特市兴业建筑工程有限责任公司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辛纪宏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8" w:hRule="atLeast"/>
        </w:trPr>
        <w:tc>
          <w:tcPr>
            <w:tcW w:w="5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万锦▪滨河国际二标段</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内蒙古华亿建筑工程有限公司</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李玉江</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内蒙古居泰工程管理咨询有限公司</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云惠芳</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内蒙古城建工程股份有限公司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郭耀峰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8"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内蒙古第三建筑工程有限公司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张莉静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2"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7</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龙玺文苑住宅小区1＃楼</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内蒙古广厦建安工程有限责任公司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郑天宇</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内蒙古科大工程项目管理有限责任公司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邵泽成</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8"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8</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包头翡翠华庭二期13#楼工程</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内蒙古世辰建工（集团）有限责任公司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史永峰</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内蒙古科大工程项目管理有限责任公司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申伟</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8"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9</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通辽市高铁站综合交通枢纽南广场及配套市政工程（一期）建设项目（PPP项目)</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中国建筑第六工程局有限公司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周广利</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中建北方建设投资有限公司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刘松江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9"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元宝山区教育局西城小学建设项目</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内蒙古润得建设集团有限公司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鲁广勇</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赤峰天保项目管理有限公司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郭景宏</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锡林小学</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中国二冶集团有限公司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傅雅江</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瑞博工程项目管理有限公司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姜家浩</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4"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2</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察哈尔右翼后旗农村信用联社股份有限公司新建业务楼用房项目</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兴泰建设集团有限公司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云鹤</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乌兰察布市建业建设监理有限责任公司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徐建平</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3</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锦泰榕城住宅小区1-8#楼-6#楼</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内蒙古建设集团股份有限公司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刘金生</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内蒙古建凯建筑工程监理有限公司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张力军</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1"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丰镇市医院门诊、住院综合楼建设项目工程一期</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内蒙古第三建筑工程有限公司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刘志刚</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内蒙古承兴工程项目管理有限公司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张学芳</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6"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北师大鄂尔多斯附属学校(鄂尔多斯足球学校）施工二标段</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山西三建集团有限公司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张锦荣</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内蒙古天宝项目管理有限公司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杨银虎</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8"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6</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北师大鄂尔多斯附属学校(鄂尔多斯足球学校）</w:t>
            </w:r>
          </w:p>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施工一标段</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兴泰建设集团有限公司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高伟</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内蒙古金长城工程项目管理有限公司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王永利</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4" w:hRule="atLeast"/>
        </w:trPr>
        <w:tc>
          <w:tcPr>
            <w:tcW w:w="5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7</w:t>
            </w:r>
          </w:p>
        </w:tc>
        <w:tc>
          <w:tcPr>
            <w:tcW w:w="236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康巴什区第十小学项目</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兴泰建设集团有限公司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淡永军</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内蒙古金长城工程项目管理有限公司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乔磊</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7"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18</w:t>
            </w:r>
          </w:p>
        </w:tc>
        <w:tc>
          <w:tcPr>
            <w:tcW w:w="236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准格尔旗薛家湾镇乌兰桥建设工程</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兴泰建设集团有限公司</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张玉彬</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内蒙古万和工程项目管理有限责任公司</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岳孝强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内蒙古橙泰工程技术有限公司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eastAsia" w:ascii="宋体" w:hAnsi="宋体" w:eastAsia="宋体" w:cs="宋体"/>
                <w:i w:val="0"/>
                <w:color w:val="000000"/>
                <w:sz w:val="21"/>
                <w:szCs w:val="21"/>
                <w:u w:val="none"/>
              </w:rPr>
            </w:pPr>
          </w:p>
        </w:tc>
        <w:tc>
          <w:tcPr>
            <w:tcW w:w="236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left"/>
              <w:rPr>
                <w:rFonts w:hint="eastAsia" w:ascii="宋体" w:hAnsi="宋体" w:eastAsia="宋体" w:cs="宋体"/>
                <w:i w:val="0"/>
                <w:color w:val="333333"/>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北京国宇建城建筑有限公司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张小虎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19</w:t>
            </w:r>
          </w:p>
        </w:tc>
        <w:tc>
          <w:tcPr>
            <w:tcW w:w="2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G5901伊利健康谷互通工程</w:t>
            </w:r>
          </w:p>
        </w:tc>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兴泰建设集团有限公司</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杨建明</w:t>
            </w:r>
          </w:p>
        </w:tc>
        <w:tc>
          <w:tcPr>
            <w:tcW w:w="26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呼和浩特市翔通公路工程监理有限责任公司</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黄净伟</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9" w:hRule="atLeast"/>
        </w:trPr>
        <w:tc>
          <w:tcPr>
            <w:tcW w:w="5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0</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二连浩特至广州国家高速公路集宁至阿荣旗联络线草高吐至乌兰浩特段公路（不含房建）工程</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内蒙古交通集团有限公司</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侯广慧</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河北路通监理咨询有限公司</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李志波</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内蒙古交科路桥建设有限公司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郭金伟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山东省路桥集团有限公司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王风忠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0"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中交第二公路工程局有限公司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王宏刚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6"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中交第三公路工程局有限公司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18"/>
                <w:szCs w:val="18"/>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中铁三局集团有限公司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5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1</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二连浩特至广州国家高速公路集宁至阿荣旗联络线大板至查白音查他拉段公路（不含房建）工程</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内蒙古交通集团有限公司</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皇甫赛夫</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陕西兴通监理咨询有限公司</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齐雷鸣</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湖南路桥建设集团有限责任公司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内蒙古交科路桥建设有限公司（联合体）</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罗文斌</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骈贵明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中交路桥建设有限公司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王雪峰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8"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广西路桥工程集团有限公司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兴泰建设集团有限公司（联合体）</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钟波</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谷兴宇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8"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中交建筑集团有限公司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江苏耀鑫交通设施有限公司（联合体）</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刘绍焕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6"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中交一公司集团有限公司</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内蒙古联手创业路桥有限责任公司（联合体）</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孙树光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9" w:hRule="atLeast"/>
        </w:trPr>
        <w:tc>
          <w:tcPr>
            <w:tcW w:w="5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2</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二连浩特至广州高速公路二连浩特至赛汉塔拉段公路工程</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内蒙古交通集团有限公司</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孙立君</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锡林郭勒盟协力交通监理有限公司</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张文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内蒙古路桥集团有限责任公司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宋国林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9"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内蒙古路桥建筑安装工程有限责任公司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肖建国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3"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18"/>
                <w:szCs w:val="18"/>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中交一公局集团有限公司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钟祺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85" w:hRule="atLeast"/>
        </w:trPr>
        <w:tc>
          <w:tcPr>
            <w:tcW w:w="5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cs="宋体"/>
                <w:i w:val="0"/>
                <w:color w:val="000000"/>
                <w:kern w:val="0"/>
                <w:sz w:val="21"/>
                <w:szCs w:val="21"/>
                <w:u w:val="none"/>
                <w:lang w:val="en-US" w:eastAsia="zh-CN" w:bidi="ar"/>
              </w:rPr>
              <w:t>3</w:t>
            </w:r>
          </w:p>
        </w:tc>
        <w:tc>
          <w:tcPr>
            <w:tcW w:w="23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二连浩特至广州国家高速公路集宁至阿荣旗联络线白音查干至安业段公路（不含房建）工程</w:t>
            </w:r>
          </w:p>
        </w:tc>
        <w:tc>
          <w:tcPr>
            <w:tcW w:w="21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内蒙古交通集团有限公司</w:t>
            </w:r>
          </w:p>
        </w:tc>
        <w:tc>
          <w:tcPr>
            <w:tcW w:w="10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田雨君</w:t>
            </w:r>
          </w:p>
        </w:tc>
        <w:tc>
          <w:tcPr>
            <w:tcW w:w="261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内蒙古公路工程咨询监理有限责任公司</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潘利峰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中交路桥建设有限公司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兰锦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5" w:hRule="atLeast"/>
        </w:trPr>
        <w:tc>
          <w:tcPr>
            <w:tcW w:w="5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36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1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10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6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1"/>
                <w:szCs w:val="21"/>
                <w:u w:val="none"/>
              </w:rPr>
            </w:pP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中交一公局集团有限公司</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陶新伟</w:t>
            </w:r>
          </w:p>
        </w:tc>
      </w:tr>
    </w:tbl>
    <w:p>
      <w:pPr>
        <w:keepNext w:val="0"/>
        <w:keepLines w:val="0"/>
        <w:pageBreakBefore w:val="0"/>
        <w:kinsoku/>
        <w:wordWrap/>
        <w:overflowPunct/>
        <w:topLinePunct w:val="0"/>
        <w:autoSpaceDE/>
        <w:autoSpaceDN/>
        <w:bidi w:val="0"/>
        <w:adjustRightInd/>
        <w:snapToGrid/>
        <w:spacing w:line="240" w:lineRule="auto"/>
        <w:ind w:right="0" w:rightChars="0"/>
        <w:textAlignment w:val="auto"/>
      </w:pPr>
    </w:p>
    <w:p>
      <w:pPr>
        <w:tabs>
          <w:tab w:val="left" w:pos="1460"/>
        </w:tabs>
        <w:jc w:val="left"/>
        <w:rPr>
          <w:rFonts w:hint="eastAsia" w:ascii="仿宋_GB2312" w:eastAsia="仿宋_GB2312"/>
          <w:sz w:val="32"/>
          <w:szCs w:val="32"/>
          <w:lang w:eastAsia="zh-CN"/>
        </w:rPr>
      </w:pPr>
    </w:p>
    <w:p>
      <w:pPr>
        <w:bidi w:val="0"/>
        <w:ind w:firstLine="317" w:firstLineChars="0"/>
        <w:jc w:val="left"/>
        <w:rPr>
          <w:rFonts w:hint="eastAsia"/>
          <w:kern w:val="2"/>
          <w:sz w:val="21"/>
          <w:szCs w:val="24"/>
          <w:lang w:val="en-US" w:eastAsia="zh-CN" w:bidi="ar-SA"/>
        </w:rPr>
      </w:pPr>
    </w:p>
    <w:p>
      <w:pPr>
        <w:bidi w:val="0"/>
        <w:ind w:firstLine="317" w:firstLineChars="0"/>
        <w:jc w:val="left"/>
        <w:rPr>
          <w:rFonts w:hint="eastAsia"/>
          <w:kern w:val="2"/>
          <w:sz w:val="21"/>
          <w:szCs w:val="24"/>
          <w:lang w:val="en-US" w:eastAsia="zh-CN" w:bidi="ar-SA"/>
        </w:rPr>
      </w:pPr>
    </w:p>
    <w:p>
      <w:pPr>
        <w:bidi w:val="0"/>
        <w:ind w:firstLine="317" w:firstLineChars="0"/>
        <w:jc w:val="left"/>
        <w:rPr>
          <w:rFonts w:hint="eastAsia"/>
          <w:kern w:val="2"/>
          <w:sz w:val="21"/>
          <w:szCs w:val="24"/>
          <w:lang w:val="en-US" w:eastAsia="zh-CN" w:bidi="ar-SA"/>
        </w:rPr>
      </w:pPr>
    </w:p>
    <w:p>
      <w:pPr>
        <w:bidi w:val="0"/>
        <w:ind w:firstLine="317" w:firstLineChars="0"/>
        <w:jc w:val="left"/>
        <w:rPr>
          <w:rFonts w:hint="eastAsia"/>
          <w:kern w:val="2"/>
          <w:sz w:val="21"/>
          <w:szCs w:val="24"/>
          <w:lang w:val="en-US" w:eastAsia="zh-CN" w:bidi="ar-SA"/>
        </w:rPr>
      </w:pPr>
    </w:p>
    <w:p>
      <w:pPr>
        <w:bidi w:val="0"/>
        <w:ind w:firstLine="317" w:firstLineChars="0"/>
        <w:jc w:val="left"/>
        <w:rPr>
          <w:rFonts w:hint="eastAsia"/>
          <w:kern w:val="2"/>
          <w:sz w:val="21"/>
          <w:szCs w:val="24"/>
          <w:lang w:val="en-US" w:eastAsia="zh-CN" w:bidi="ar-SA"/>
        </w:rPr>
      </w:pPr>
    </w:p>
    <w:p>
      <w:pPr>
        <w:keepNext w:val="0"/>
        <w:keepLines w:val="0"/>
        <w:pageBreakBefore w:val="0"/>
        <w:kinsoku/>
        <w:wordWrap/>
        <w:overflowPunct/>
        <w:topLinePunct w:val="0"/>
        <w:autoSpaceDE/>
        <w:autoSpaceDN/>
        <w:bidi w:val="0"/>
        <w:adjustRightInd/>
        <w:snapToGrid/>
        <w:spacing w:line="240" w:lineRule="auto"/>
        <w:ind w:right="0" w:rightChars="0"/>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MTdkYzFlNmRkZDIwZWJhOGE2ZWJkOTBmZDVjMjAifQ=="/>
    <w:docVar w:name="KSO_WPS_MARK_KEY" w:val="927953da-eb0e-440a-b84a-4c490364cc6a"/>
  </w:docVars>
  <w:rsids>
    <w:rsidRoot w:val="00000000"/>
    <w:rsid w:val="1C4B2914"/>
    <w:rsid w:val="2D375AF2"/>
    <w:rsid w:val="2E070404"/>
    <w:rsid w:val="2E3362A1"/>
    <w:rsid w:val="2FDA0433"/>
    <w:rsid w:val="34774C05"/>
    <w:rsid w:val="38BA04F7"/>
    <w:rsid w:val="3B4D0CDA"/>
    <w:rsid w:val="42691C4E"/>
    <w:rsid w:val="51CE7435"/>
    <w:rsid w:val="570249FA"/>
    <w:rsid w:val="6240480F"/>
    <w:rsid w:val="67196218"/>
    <w:rsid w:val="72760667"/>
    <w:rsid w:val="73116D68"/>
    <w:rsid w:val="74195531"/>
    <w:rsid w:val="790B6206"/>
    <w:rsid w:val="7C8B7AA1"/>
    <w:rsid w:val="B7DBF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2117</Words>
  <Characters>2177</Characters>
  <Lines>0</Lines>
  <Paragraphs>0</Paragraphs>
  <TotalTime>1</TotalTime>
  <ScaleCrop>false</ScaleCrop>
  <LinksUpToDate>false</LinksUpToDate>
  <CharactersWithSpaces>2180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嗯</cp:lastModifiedBy>
  <cp:lastPrinted>2022-06-23T16:16:00Z</cp:lastPrinted>
  <dcterms:modified xsi:type="dcterms:W3CDTF">2024-12-31T09:18:05Z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6C73790310344CE2BC1FCEC73C97EA6D_13</vt:lpwstr>
  </property>
</Properties>
</file>