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内蒙古自治区燃气经营企业从业人员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继续教育及证书复检操作流程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一、继续教育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燃气经营企业从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业人员应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登录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“内蒙古自治区住建行业从业人员培训考核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系统”注册个人账号，登录账号查看个人证书信息并完善内容后选择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[燃气证书]--[继续教育报名]--[选择报名盟市]完成信息注册。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二、证书复检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持有合格证书的燃气经营企业在岗从业人员，需由受聘企业向盟市住房和城乡建设局申请证书复检，经盟市住房和城乡建设局审核通过后，相关信息数据报自治区住房和城乡建设厅予以证书延期。未经复检或复检不通过的，合格证书自动失效。复检需提供以下资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从业期间在岗履职情况。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安全事故记录。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继续教育时间、课程内容和课时记录（持证人员应参加不少于30学时的继续教育，每学时按45分钟计算，学时可分次累计计算，由继续教育单位签章确认）。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复检人员身份证正反面复印件及合格证书复印件1份。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三、证书延期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完成合格证书复检的燃气经营企业从业人员，可登录“内蒙古自治区住建行业从业人员培训考核信息管理系统”个人账号，自行下载延期后的合格证书。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br w:type="page"/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内蒙古自治区燃气经营企业从业人员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继续教育参考培训内容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一、持有A、B类证书人员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城镇燃气</w:t>
      </w:r>
      <w:r>
        <w:rPr>
          <w:rFonts w:hint="eastAsia" w:ascii="仿宋_GB2312" w:hAnsi="仿宋_GB2312" w:eastAsia="仿宋_GB2312" w:cs="仿宋_GB2312"/>
          <w:color w:val="auto"/>
          <w:sz w:val="32"/>
        </w:rPr>
        <w:t>专业知识，管网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系统课程，L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CNG系统课程，LPG系统课程。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二、持有C类证书人员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.管网类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包括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燃气输配场站</w:t>
      </w:r>
      <w:r>
        <w:rPr>
          <w:rFonts w:hint="eastAsia" w:ascii="楷体_GB2312" w:hAnsi="楷体_GB2312" w:eastAsia="楷体_GB2312" w:cs="楷体_GB2312"/>
          <w:color w:val="auto"/>
          <w:sz w:val="32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</w:t>
      </w:r>
      <w:r>
        <w:rPr>
          <w:rFonts w:hint="eastAsia" w:ascii="楷体_GB2312" w:hAnsi="楷体_GB2312" w:eastAsia="楷体_GB2312" w:cs="楷体_GB2312"/>
          <w:color w:val="auto"/>
          <w:sz w:val="32"/>
        </w:rPr>
        <w:t>管网、</w:t>
      </w:r>
      <w:r>
        <w:rPr>
          <w:rFonts w:hint="eastAsia" w:ascii="楷体_GB2312" w:hAnsi="楷体_GB2312" w:eastAsia="楷体_GB2312" w:cs="楷体_GB2312"/>
          <w:color w:val="auto"/>
          <w:sz w:val="32"/>
          <w:u w:val="none"/>
        </w:rPr>
        <w:t>燃气用户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燃气（主要是天然气）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系统课程包括燃气输配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场站、燃气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网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燃气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用户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  <w:lang w:val="en-US" w:eastAsia="zh-CN"/>
        </w:rPr>
        <w:t>设施设备维修操作等。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2.汽车加气类（CNG、LNG、L-CNG汽车加气站）</w:t>
      </w:r>
      <w:r>
        <w:rPr>
          <w:rFonts w:hint="eastAsia" w:ascii="仿宋_GB2312" w:hAnsi="仿宋_GB2312" w:eastAsia="仿宋_GB2312" w:cs="仿宋_GB2312"/>
          <w:color w:val="auto"/>
          <w:sz w:val="32"/>
        </w:rPr>
        <w:t>：法律法规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CNG、LNG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，系统课程包括压缩天然气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（CNG）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液化天然气（LNG）汽车加气站主要设备、工艺流程等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3.液化石油气类：</w:t>
      </w:r>
      <w:r>
        <w:rPr>
          <w:rFonts w:hint="eastAsia" w:ascii="仿宋_GB2312" w:hAnsi="仿宋_GB2312" w:eastAsia="仿宋_GB2312" w:cs="仿宋_GB2312"/>
          <w:color w:val="auto"/>
          <w:sz w:val="32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u w:val="none"/>
        </w:rPr>
        <w:t>与政策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液化石油气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，系统课程包括液化石油气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场站主要设备、工艺流程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和瓶装燃气送气工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安装、安检等实际操作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三、上述培训内容外，各地可根据当地实际情况及工作需要自行补充完善培训内容。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燃气经营企业从业人员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专业培训考核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合格证书复检申请表</w:t>
      </w:r>
    </w:p>
    <w:tbl>
      <w:tblPr>
        <w:tblStyle w:val="6"/>
        <w:tblpPr w:leftFromText="180" w:rightFromText="180" w:vertAnchor="text" w:horzAnchor="page" w:tblpX="1170" w:tblpY="220"/>
        <w:tblOverlap w:val="never"/>
        <w:tblW w:w="55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49"/>
        <w:gridCol w:w="833"/>
        <w:gridCol w:w="978"/>
        <w:gridCol w:w="1379"/>
        <w:gridCol w:w="144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3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单位名称</w:t>
            </w:r>
          </w:p>
        </w:tc>
        <w:tc>
          <w:tcPr>
            <w:tcW w:w="4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手机号码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岗位证书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专业类别</w:t>
            </w:r>
          </w:p>
        </w:tc>
        <w:tc>
          <w:tcPr>
            <w:tcW w:w="44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证书编号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从业期间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履行职责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775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20" w:firstLineChars="2300"/>
              <w:textAlignment w:val="auto"/>
              <w:rPr>
                <w:rFonts w:hint="eastAsia"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安全事故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记录</w:t>
            </w:r>
          </w:p>
        </w:tc>
        <w:tc>
          <w:tcPr>
            <w:tcW w:w="775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746" w:leftChars="2736" w:firstLine="0" w:firstLineChars="0"/>
              <w:textAlignment w:val="auto"/>
              <w:rPr>
                <w:rFonts w:hint="eastAsia"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746" w:leftChars="2736" w:firstLine="0" w:firstLineChars="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（公章）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培训情况</w:t>
            </w:r>
          </w:p>
        </w:tc>
        <w:tc>
          <w:tcPr>
            <w:tcW w:w="775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审查意见</w:t>
            </w:r>
          </w:p>
        </w:tc>
        <w:tc>
          <w:tcPr>
            <w:tcW w:w="775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0" w:firstLineChars="1500"/>
              <w:textAlignment w:val="auto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年    月    日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928" w:right="1463" w:bottom="1667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trackRevisions w:val="true"/>
  <w:documentProtection w:edit="readOnly" w:enforcement="1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mFjYWI2YzRkOTZmMzY3MGJiNjUwMDFiNTkyOTUifQ=="/>
  </w:docVars>
  <w:rsids>
    <w:rsidRoot w:val="00000000"/>
    <w:rsid w:val="001706B1"/>
    <w:rsid w:val="0028103C"/>
    <w:rsid w:val="02881678"/>
    <w:rsid w:val="0350594D"/>
    <w:rsid w:val="03BE12AF"/>
    <w:rsid w:val="04C63E46"/>
    <w:rsid w:val="065F0DEC"/>
    <w:rsid w:val="06767D3C"/>
    <w:rsid w:val="0734520B"/>
    <w:rsid w:val="07B3914B"/>
    <w:rsid w:val="07FC72DC"/>
    <w:rsid w:val="0A083353"/>
    <w:rsid w:val="0A0C75CE"/>
    <w:rsid w:val="0A4A36AC"/>
    <w:rsid w:val="0BFFA23B"/>
    <w:rsid w:val="0C1A2799"/>
    <w:rsid w:val="0C441957"/>
    <w:rsid w:val="0EF94539"/>
    <w:rsid w:val="0F8D57C2"/>
    <w:rsid w:val="118045F5"/>
    <w:rsid w:val="11E977D9"/>
    <w:rsid w:val="12C21825"/>
    <w:rsid w:val="14213FC1"/>
    <w:rsid w:val="146E75B0"/>
    <w:rsid w:val="14957A4D"/>
    <w:rsid w:val="1736246A"/>
    <w:rsid w:val="19BB15DA"/>
    <w:rsid w:val="1ABE6741"/>
    <w:rsid w:val="1AEF1E23"/>
    <w:rsid w:val="1B795D21"/>
    <w:rsid w:val="1EA03E77"/>
    <w:rsid w:val="1F062163"/>
    <w:rsid w:val="1F59456D"/>
    <w:rsid w:val="20AF2717"/>
    <w:rsid w:val="2151219D"/>
    <w:rsid w:val="221D03A6"/>
    <w:rsid w:val="230F74D1"/>
    <w:rsid w:val="23CE409D"/>
    <w:rsid w:val="25796910"/>
    <w:rsid w:val="257B571C"/>
    <w:rsid w:val="25CB4E2C"/>
    <w:rsid w:val="283E4234"/>
    <w:rsid w:val="287D43D6"/>
    <w:rsid w:val="2AFFC589"/>
    <w:rsid w:val="2B700130"/>
    <w:rsid w:val="2C1874AC"/>
    <w:rsid w:val="2D102AE8"/>
    <w:rsid w:val="2D4C0752"/>
    <w:rsid w:val="2EB228CF"/>
    <w:rsid w:val="2ED7322E"/>
    <w:rsid w:val="2FE23E22"/>
    <w:rsid w:val="2FF34BB6"/>
    <w:rsid w:val="30153B2A"/>
    <w:rsid w:val="30F73B55"/>
    <w:rsid w:val="354772CF"/>
    <w:rsid w:val="355D6723"/>
    <w:rsid w:val="3A9C34E4"/>
    <w:rsid w:val="3AB95A18"/>
    <w:rsid w:val="3B3D462D"/>
    <w:rsid w:val="3BB6178A"/>
    <w:rsid w:val="3CBC0748"/>
    <w:rsid w:val="3E4B1C6D"/>
    <w:rsid w:val="3EDECF2B"/>
    <w:rsid w:val="3EE525FF"/>
    <w:rsid w:val="3F9FD4E8"/>
    <w:rsid w:val="3FEB259E"/>
    <w:rsid w:val="3FFA0B82"/>
    <w:rsid w:val="3FFF27DA"/>
    <w:rsid w:val="4076335F"/>
    <w:rsid w:val="421342E5"/>
    <w:rsid w:val="4259612C"/>
    <w:rsid w:val="425D79C7"/>
    <w:rsid w:val="42A73993"/>
    <w:rsid w:val="466C14B8"/>
    <w:rsid w:val="484F2050"/>
    <w:rsid w:val="4A403251"/>
    <w:rsid w:val="4AA8242C"/>
    <w:rsid w:val="4B0E7355"/>
    <w:rsid w:val="4C672373"/>
    <w:rsid w:val="4CEFB94D"/>
    <w:rsid w:val="4D5123C6"/>
    <w:rsid w:val="4D7A6DEB"/>
    <w:rsid w:val="4FDD6A9A"/>
    <w:rsid w:val="4FF78746"/>
    <w:rsid w:val="511001C6"/>
    <w:rsid w:val="51956D25"/>
    <w:rsid w:val="53A64D91"/>
    <w:rsid w:val="55CF5808"/>
    <w:rsid w:val="55EF66B5"/>
    <w:rsid w:val="5659502A"/>
    <w:rsid w:val="57170E38"/>
    <w:rsid w:val="573F8CD4"/>
    <w:rsid w:val="57F3BE28"/>
    <w:rsid w:val="57F4FE1F"/>
    <w:rsid w:val="59356101"/>
    <w:rsid w:val="597D5181"/>
    <w:rsid w:val="5AFF4FD5"/>
    <w:rsid w:val="5BC07095"/>
    <w:rsid w:val="5C5E1B17"/>
    <w:rsid w:val="5C6D365E"/>
    <w:rsid w:val="5C8B76A2"/>
    <w:rsid w:val="5CBD1826"/>
    <w:rsid w:val="5D60169E"/>
    <w:rsid w:val="5D9C5979"/>
    <w:rsid w:val="5E9F068F"/>
    <w:rsid w:val="5EF153BA"/>
    <w:rsid w:val="5EFF3D63"/>
    <w:rsid w:val="5F6C4C2D"/>
    <w:rsid w:val="60012309"/>
    <w:rsid w:val="60850815"/>
    <w:rsid w:val="64050E4F"/>
    <w:rsid w:val="64334895"/>
    <w:rsid w:val="6618420C"/>
    <w:rsid w:val="66275A4F"/>
    <w:rsid w:val="674C3F6F"/>
    <w:rsid w:val="674C65F2"/>
    <w:rsid w:val="67A67EAE"/>
    <w:rsid w:val="689D23F1"/>
    <w:rsid w:val="68EE2484"/>
    <w:rsid w:val="69FB592F"/>
    <w:rsid w:val="6BE89AD3"/>
    <w:rsid w:val="6BFDB6B8"/>
    <w:rsid w:val="6BFFD43D"/>
    <w:rsid w:val="6C1D5F13"/>
    <w:rsid w:val="6CC914F1"/>
    <w:rsid w:val="6D404C9F"/>
    <w:rsid w:val="6D7F3108"/>
    <w:rsid w:val="6DEF8F87"/>
    <w:rsid w:val="6E7F1341"/>
    <w:rsid w:val="6F504733"/>
    <w:rsid w:val="6FA173AF"/>
    <w:rsid w:val="6FB557B8"/>
    <w:rsid w:val="702B0515"/>
    <w:rsid w:val="70763E09"/>
    <w:rsid w:val="71480D1A"/>
    <w:rsid w:val="71604891"/>
    <w:rsid w:val="717830C5"/>
    <w:rsid w:val="72A90389"/>
    <w:rsid w:val="72F30F92"/>
    <w:rsid w:val="7312395C"/>
    <w:rsid w:val="743C4005"/>
    <w:rsid w:val="74AC05EE"/>
    <w:rsid w:val="74CD3C98"/>
    <w:rsid w:val="75EE34E5"/>
    <w:rsid w:val="77020109"/>
    <w:rsid w:val="77135792"/>
    <w:rsid w:val="77AD79A8"/>
    <w:rsid w:val="77ED3660"/>
    <w:rsid w:val="77FF0402"/>
    <w:rsid w:val="78B77EF6"/>
    <w:rsid w:val="7A0414AA"/>
    <w:rsid w:val="7A5B71E7"/>
    <w:rsid w:val="7AFFC007"/>
    <w:rsid w:val="7B56E4B0"/>
    <w:rsid w:val="7B7FFD32"/>
    <w:rsid w:val="7BBCC669"/>
    <w:rsid w:val="7BFEA6F7"/>
    <w:rsid w:val="7CB0654D"/>
    <w:rsid w:val="7DAFC90D"/>
    <w:rsid w:val="7E3F57B6"/>
    <w:rsid w:val="7E943D4D"/>
    <w:rsid w:val="7EFA3E4E"/>
    <w:rsid w:val="7EFC0B96"/>
    <w:rsid w:val="7F2F0DC5"/>
    <w:rsid w:val="7FBD6CBD"/>
    <w:rsid w:val="7FDEFE7B"/>
    <w:rsid w:val="7FDFFBCB"/>
    <w:rsid w:val="7FEEABB0"/>
    <w:rsid w:val="87FFF2C5"/>
    <w:rsid w:val="9EFB278C"/>
    <w:rsid w:val="9FFFC3F2"/>
    <w:rsid w:val="ADFBD453"/>
    <w:rsid w:val="AEBD6988"/>
    <w:rsid w:val="BBFE05B1"/>
    <w:rsid w:val="BFFF5935"/>
    <w:rsid w:val="CFFBAB44"/>
    <w:rsid w:val="D3BE6905"/>
    <w:rsid w:val="DB5C1454"/>
    <w:rsid w:val="DEB9D108"/>
    <w:rsid w:val="DF7FCCF1"/>
    <w:rsid w:val="DFFAD024"/>
    <w:rsid w:val="EA9BD97F"/>
    <w:rsid w:val="EB7663D4"/>
    <w:rsid w:val="ED243A3F"/>
    <w:rsid w:val="EDFF415E"/>
    <w:rsid w:val="EE362350"/>
    <w:rsid w:val="EEFF47BD"/>
    <w:rsid w:val="EF3F186D"/>
    <w:rsid w:val="EFFD623D"/>
    <w:rsid w:val="F51F5408"/>
    <w:rsid w:val="F668563F"/>
    <w:rsid w:val="FBEFB6CF"/>
    <w:rsid w:val="FBFE0D00"/>
    <w:rsid w:val="FDDD939C"/>
    <w:rsid w:val="FDDF189C"/>
    <w:rsid w:val="FEFF0F30"/>
    <w:rsid w:val="FF7BDACD"/>
    <w:rsid w:val="FF8E35BF"/>
    <w:rsid w:val="FFA9A7C2"/>
    <w:rsid w:val="FFBF00F6"/>
    <w:rsid w:val="FFCEE8EB"/>
    <w:rsid w:val="FFF54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rPr>
      <w:b/>
      <w:bCs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cs="宋体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816</Words>
  <Characters>829</Characters>
  <Lines>0</Lines>
  <Paragraphs>0</Paragraphs>
  <TotalTime>27</TotalTime>
  <ScaleCrop>false</ScaleCrop>
  <LinksUpToDate>false</LinksUpToDate>
  <CharactersWithSpaces>843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pc</dc:creator>
  <cp:lastModifiedBy>administrator</cp:lastModifiedBy>
  <cp:lastPrinted>2024-11-26T03:23:00Z</cp:lastPrinted>
  <dcterms:modified xsi:type="dcterms:W3CDTF">2024-11-26T15:38:39Z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DA430C623288476E807068A33AD30446_13</vt:lpwstr>
  </property>
</Properties>
</file>