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宋体" w:eastAsia="仿宋_GB2312"/>
          <w:color w:val="000000"/>
          <w:sz w:val="32"/>
          <w:szCs w:val="32"/>
        </w:rPr>
      </w:pPr>
      <w:r>
        <w:rPr>
          <w:rFonts w:hint="eastAsia" w:ascii="黑体" w:hAnsi="黑体" w:eastAsia="黑体" w:cs="黑体"/>
          <w:color w:val="000000"/>
          <w:sz w:val="32"/>
          <w:szCs w:val="32"/>
        </w:rPr>
        <w:t>附件</w:t>
      </w:r>
    </w:p>
    <w:p>
      <w:pPr>
        <w:jc w:val="center"/>
        <w:rPr>
          <w:rFonts w:hint="eastAsia" w:ascii="方正小标宋简体" w:hAnsi="宋体" w:eastAsia="方正小标宋简体" w:cs="宋体"/>
          <w:bCs/>
          <w:color w:val="000000"/>
          <w:sz w:val="44"/>
          <w:szCs w:val="44"/>
        </w:rPr>
      </w:pPr>
      <w:bookmarkStart w:id="0" w:name="_GoBack"/>
      <w:r>
        <w:rPr>
          <w:rFonts w:hint="eastAsia" w:ascii="方正小标宋简体" w:hAnsi="宋体" w:eastAsia="方正小标宋简体" w:cs="宋体"/>
          <w:bCs/>
          <w:color w:val="000000"/>
          <w:sz w:val="44"/>
          <w:szCs w:val="44"/>
        </w:rPr>
        <w:t>工程造价咨询企业</w:t>
      </w:r>
      <w:r>
        <w:rPr>
          <w:rFonts w:hint="eastAsia" w:ascii="方正小标宋简体" w:hAnsi="宋体" w:eastAsia="方正小标宋简体" w:cs="宋体"/>
          <w:bCs/>
          <w:color w:val="000000"/>
          <w:sz w:val="44"/>
          <w:szCs w:val="44"/>
          <w:lang w:eastAsia="zh-CN"/>
        </w:rPr>
        <w:t>自（抽）查</w:t>
      </w:r>
      <w:r>
        <w:rPr>
          <w:rFonts w:hint="eastAsia" w:ascii="方正小标宋简体" w:hAnsi="宋体" w:eastAsia="方正小标宋简体" w:cs="宋体"/>
          <w:bCs/>
          <w:color w:val="000000"/>
          <w:sz w:val="44"/>
          <w:szCs w:val="44"/>
        </w:rPr>
        <w:t>表</w:t>
      </w:r>
    </w:p>
    <w:bookmarkEnd w:id="0"/>
    <w:p/>
    <w:tbl>
      <w:tblPr>
        <w:tblStyle w:val="2"/>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
        <w:gridCol w:w="271"/>
        <w:gridCol w:w="486"/>
        <w:gridCol w:w="531"/>
        <w:gridCol w:w="1225"/>
        <w:gridCol w:w="253"/>
        <w:gridCol w:w="1782"/>
        <w:gridCol w:w="971"/>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376" w:type="dxa"/>
            <w:gridSpan w:val="3"/>
            <w:noWrap w:val="0"/>
            <w:vAlign w:val="center"/>
          </w:tcPr>
          <w:p>
            <w:pPr>
              <w:spacing w:line="540" w:lineRule="exact"/>
              <w:jc w:val="center"/>
              <w:rPr>
                <w:rFonts w:ascii="仿宋_GB2312" w:eastAsia="仿宋_GB2312"/>
                <w:sz w:val="24"/>
              </w:rPr>
            </w:pPr>
            <w:r>
              <w:rPr>
                <w:rFonts w:hint="eastAsia" w:ascii="仿宋_GB2312" w:eastAsia="仿宋_GB2312"/>
                <w:sz w:val="24"/>
              </w:rPr>
              <w:t>企业名称</w:t>
            </w:r>
          </w:p>
        </w:tc>
        <w:tc>
          <w:tcPr>
            <w:tcW w:w="4277" w:type="dxa"/>
            <w:gridSpan w:val="5"/>
            <w:noWrap w:val="0"/>
            <w:vAlign w:val="center"/>
          </w:tcPr>
          <w:p>
            <w:pPr>
              <w:spacing w:line="540" w:lineRule="exact"/>
              <w:rPr>
                <w:rFonts w:ascii="仿宋_GB2312" w:eastAsia="仿宋_GB2312"/>
                <w:sz w:val="24"/>
              </w:rPr>
            </w:pPr>
          </w:p>
        </w:tc>
        <w:tc>
          <w:tcPr>
            <w:tcW w:w="971" w:type="dxa"/>
            <w:noWrap w:val="0"/>
            <w:vAlign w:val="center"/>
          </w:tcPr>
          <w:p>
            <w:pPr>
              <w:spacing w:line="500" w:lineRule="exact"/>
              <w:rPr>
                <w:rFonts w:ascii="仿宋_GB2312" w:eastAsia="仿宋_GB2312"/>
                <w:sz w:val="24"/>
              </w:rPr>
            </w:pPr>
            <w:r>
              <w:rPr>
                <w:rFonts w:hint="eastAsia" w:ascii="仿宋_GB2312" w:eastAsia="仿宋_GB2312"/>
                <w:sz w:val="24"/>
                <w:lang w:eastAsia="zh-CN"/>
              </w:rPr>
              <w:t>自（抽）查</w:t>
            </w:r>
            <w:r>
              <w:rPr>
                <w:rFonts w:hint="eastAsia" w:ascii="仿宋_GB2312" w:eastAsia="仿宋_GB2312"/>
                <w:sz w:val="24"/>
              </w:rPr>
              <w:t>时间</w:t>
            </w:r>
          </w:p>
        </w:tc>
        <w:tc>
          <w:tcPr>
            <w:tcW w:w="1714" w:type="dxa"/>
            <w:noWrap w:val="0"/>
            <w:vAlign w:val="center"/>
          </w:tcPr>
          <w:p>
            <w:pPr>
              <w:spacing w:line="540" w:lineRule="exact"/>
              <w:ind w:firstLine="240" w:firstLineChars="100"/>
              <w:rPr>
                <w:rFonts w:ascii="仿宋_GB2312" w:eastAsia="仿宋_GB2312"/>
                <w:sz w:val="24"/>
              </w:rPr>
            </w:pP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338" w:type="dxa"/>
            <w:gridSpan w:val="10"/>
            <w:noWrap w:val="0"/>
            <w:vAlign w:val="center"/>
          </w:tcPr>
          <w:p>
            <w:pPr>
              <w:spacing w:line="540" w:lineRule="exact"/>
              <w:ind w:firstLine="480" w:firstLineChars="200"/>
              <w:rPr>
                <w:rFonts w:hint="eastAsia" w:ascii="仿宋_GB2312" w:eastAsia="仿宋_GB2312"/>
                <w:sz w:val="24"/>
              </w:rPr>
            </w:pPr>
            <w:r>
              <w:rPr>
                <w:rFonts w:hint="eastAsia" w:ascii="仿宋_GB2312" w:eastAsia="仿宋_GB2312"/>
                <w:sz w:val="24"/>
              </w:rPr>
              <w:t>法定代表人：</w:t>
            </w:r>
          </w:p>
          <w:p>
            <w:pPr>
              <w:spacing w:line="540" w:lineRule="exact"/>
              <w:ind w:firstLine="480" w:firstLineChars="200"/>
              <w:rPr>
                <w:rFonts w:ascii="仿宋_GB2312" w:eastAsia="仿宋_GB2312"/>
                <w:sz w:val="24"/>
              </w:rPr>
            </w:pPr>
            <w:r>
              <w:rPr>
                <w:rFonts w:hint="eastAsia" w:ascii="仿宋_GB2312" w:eastAsia="仿宋_GB2312"/>
                <w:sz w:val="24"/>
              </w:rPr>
              <w:t xml:space="preserve">成立时间：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96" w:type="dxa"/>
            <w:vMerge w:val="restart"/>
            <w:noWrap w:val="0"/>
            <w:vAlign w:val="center"/>
          </w:tcPr>
          <w:p>
            <w:pPr>
              <w:snapToGrid w:val="0"/>
              <w:jc w:val="center"/>
              <w:rPr>
                <w:rFonts w:hint="eastAsia" w:ascii="仿宋_GB2312" w:eastAsia="仿宋_GB2312"/>
                <w:sz w:val="24"/>
              </w:rPr>
            </w:pPr>
            <w:r>
              <w:rPr>
                <w:rFonts w:hint="eastAsia" w:ascii="仿宋_GB2312" w:eastAsia="仿宋_GB2312"/>
                <w:sz w:val="24"/>
              </w:rPr>
              <w:t>技术</w:t>
            </w:r>
          </w:p>
          <w:p>
            <w:pPr>
              <w:snapToGrid w:val="0"/>
              <w:jc w:val="center"/>
              <w:rPr>
                <w:rFonts w:ascii="仿宋_GB2312" w:eastAsia="仿宋_GB2312"/>
                <w:sz w:val="24"/>
              </w:rPr>
            </w:pPr>
            <w:r>
              <w:rPr>
                <w:rFonts w:hint="eastAsia" w:ascii="仿宋_GB2312" w:eastAsia="仿宋_GB2312"/>
                <w:sz w:val="24"/>
              </w:rPr>
              <w:t>负责人</w:t>
            </w:r>
          </w:p>
        </w:tc>
        <w:tc>
          <w:tcPr>
            <w:tcW w:w="1297" w:type="dxa"/>
            <w:gridSpan w:val="4"/>
            <w:noWrap w:val="0"/>
            <w:vAlign w:val="center"/>
          </w:tcPr>
          <w:p>
            <w:pPr>
              <w:jc w:val="center"/>
              <w:rPr>
                <w:rFonts w:ascii="仿宋_GB2312" w:eastAsia="仿宋_GB2312"/>
                <w:sz w:val="24"/>
              </w:rPr>
            </w:pPr>
            <w:r>
              <w:rPr>
                <w:rFonts w:hint="eastAsia" w:ascii="仿宋_GB2312" w:eastAsia="仿宋_GB2312"/>
                <w:sz w:val="24"/>
              </w:rPr>
              <w:t>姓名</w:t>
            </w:r>
          </w:p>
        </w:tc>
        <w:tc>
          <w:tcPr>
            <w:tcW w:w="1478" w:type="dxa"/>
            <w:gridSpan w:val="2"/>
            <w:noWrap w:val="0"/>
            <w:vAlign w:val="center"/>
          </w:tcPr>
          <w:p>
            <w:pPr>
              <w:jc w:val="center"/>
              <w:rPr>
                <w:rFonts w:ascii="仿宋_GB2312" w:eastAsia="仿宋_GB2312"/>
                <w:sz w:val="24"/>
              </w:rPr>
            </w:pPr>
            <w:r>
              <w:rPr>
                <w:rFonts w:hint="eastAsia" w:ascii="仿宋_GB2312" w:eastAsia="仿宋_GB2312"/>
                <w:sz w:val="24"/>
              </w:rPr>
              <w:t>技术职称</w:t>
            </w:r>
          </w:p>
        </w:tc>
        <w:tc>
          <w:tcPr>
            <w:tcW w:w="1782" w:type="dxa"/>
            <w:noWrap w:val="0"/>
            <w:vAlign w:val="center"/>
          </w:tcPr>
          <w:p>
            <w:pPr>
              <w:jc w:val="center"/>
              <w:rPr>
                <w:rFonts w:hint="eastAsia" w:ascii="仿宋_GB2312" w:eastAsia="仿宋_GB2312"/>
                <w:sz w:val="24"/>
              </w:rPr>
            </w:pPr>
            <w:r>
              <w:rPr>
                <w:rFonts w:hint="eastAsia" w:ascii="仿宋_GB2312" w:eastAsia="仿宋_GB2312"/>
                <w:sz w:val="24"/>
              </w:rPr>
              <w:t>注册造价</w:t>
            </w:r>
          </w:p>
          <w:p>
            <w:pPr>
              <w:jc w:val="center"/>
              <w:rPr>
                <w:rFonts w:ascii="仿宋_GB2312" w:eastAsia="仿宋_GB2312"/>
                <w:sz w:val="24"/>
              </w:rPr>
            </w:pPr>
            <w:r>
              <w:rPr>
                <w:rFonts w:hint="eastAsia" w:ascii="仿宋_GB2312" w:eastAsia="仿宋_GB2312"/>
                <w:sz w:val="24"/>
              </w:rPr>
              <w:t>工程师注册号</w:t>
            </w:r>
          </w:p>
        </w:tc>
        <w:tc>
          <w:tcPr>
            <w:tcW w:w="2685" w:type="dxa"/>
            <w:gridSpan w:val="2"/>
            <w:noWrap w:val="0"/>
            <w:vAlign w:val="center"/>
          </w:tcPr>
          <w:p>
            <w:pPr>
              <w:jc w:val="center"/>
              <w:rPr>
                <w:rFonts w:hint="eastAsia" w:ascii="仿宋_GB2312" w:eastAsia="仿宋_GB2312"/>
                <w:sz w:val="24"/>
              </w:rPr>
            </w:pPr>
            <w:r>
              <w:rPr>
                <w:rFonts w:hint="eastAsia" w:ascii="仿宋_GB2312" w:eastAsia="仿宋_GB2312"/>
                <w:sz w:val="24"/>
              </w:rPr>
              <w:t>工作</w:t>
            </w:r>
          </w:p>
          <w:p>
            <w:pPr>
              <w:jc w:val="center"/>
              <w:rPr>
                <w:rFonts w:ascii="仿宋_GB2312" w:eastAsia="仿宋_GB2312"/>
                <w:sz w:val="24"/>
              </w:rPr>
            </w:pPr>
            <w:r>
              <w:rPr>
                <w:rFonts w:hint="eastAsia" w:ascii="仿宋_GB2312" w:eastAsia="仿宋_GB2312"/>
                <w:sz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096" w:type="dxa"/>
            <w:vMerge w:val="continue"/>
            <w:noWrap w:val="0"/>
            <w:vAlign w:val="center"/>
          </w:tcPr>
          <w:p>
            <w:pPr>
              <w:jc w:val="center"/>
              <w:rPr>
                <w:rFonts w:ascii="仿宋_GB2312" w:eastAsia="仿宋_GB2312"/>
                <w:sz w:val="24"/>
              </w:rPr>
            </w:pPr>
          </w:p>
        </w:tc>
        <w:tc>
          <w:tcPr>
            <w:tcW w:w="1297" w:type="dxa"/>
            <w:gridSpan w:val="4"/>
            <w:vMerge w:val="restart"/>
            <w:noWrap w:val="0"/>
            <w:vAlign w:val="center"/>
          </w:tcPr>
          <w:p>
            <w:pPr>
              <w:snapToGrid w:val="0"/>
              <w:jc w:val="center"/>
              <w:rPr>
                <w:rFonts w:ascii="仿宋_GB2312" w:eastAsia="仿宋_GB2312"/>
                <w:sz w:val="24"/>
              </w:rPr>
            </w:pPr>
          </w:p>
        </w:tc>
        <w:tc>
          <w:tcPr>
            <w:tcW w:w="1478" w:type="dxa"/>
            <w:gridSpan w:val="2"/>
            <w:noWrap w:val="0"/>
            <w:vAlign w:val="center"/>
          </w:tcPr>
          <w:p>
            <w:pPr>
              <w:jc w:val="center"/>
              <w:rPr>
                <w:rFonts w:ascii="仿宋_GB2312" w:eastAsia="仿宋_GB2312"/>
                <w:sz w:val="24"/>
              </w:rPr>
            </w:pPr>
            <w:r>
              <w:rPr>
                <w:rFonts w:hint="eastAsia" w:ascii="仿宋_GB2312" w:eastAsia="仿宋_GB2312"/>
                <w:sz w:val="24"/>
              </w:rPr>
              <w:t>□高级职称</w:t>
            </w:r>
          </w:p>
        </w:tc>
        <w:tc>
          <w:tcPr>
            <w:tcW w:w="1782" w:type="dxa"/>
            <w:vMerge w:val="restart"/>
            <w:noWrap w:val="0"/>
            <w:vAlign w:val="center"/>
          </w:tcPr>
          <w:p>
            <w:pPr>
              <w:jc w:val="center"/>
              <w:rPr>
                <w:rFonts w:hint="eastAsia" w:ascii="仿宋_GB2312" w:eastAsia="仿宋_GB2312"/>
                <w:sz w:val="24"/>
              </w:rPr>
            </w:pPr>
          </w:p>
          <w:p>
            <w:pPr>
              <w:jc w:val="center"/>
              <w:rPr>
                <w:rFonts w:hint="eastAsia" w:ascii="仿宋_GB2312" w:eastAsia="仿宋_GB2312"/>
                <w:sz w:val="24"/>
              </w:rPr>
            </w:pPr>
          </w:p>
        </w:tc>
        <w:tc>
          <w:tcPr>
            <w:tcW w:w="2685" w:type="dxa"/>
            <w:gridSpan w:val="2"/>
            <w:noWrap w:val="0"/>
            <w:vAlign w:val="center"/>
          </w:tcPr>
          <w:p>
            <w:pPr>
              <w:jc w:val="center"/>
              <w:rPr>
                <w:rFonts w:hint="eastAsia" w:ascii="仿宋_GB2312" w:eastAsia="仿宋_GB2312"/>
                <w:sz w:val="24"/>
              </w:rPr>
            </w:pPr>
            <w:r>
              <w:rPr>
                <w:rFonts w:hint="eastAsia" w:ascii="仿宋_GB2312" w:eastAsia="仿宋_GB2312"/>
                <w:sz w:val="24"/>
              </w:rPr>
              <w:t xml:space="preserve">          </w:t>
            </w:r>
          </w:p>
          <w:p>
            <w:pPr>
              <w:jc w:val="center"/>
              <w:rPr>
                <w:rFonts w:hint="eastAsia" w:ascii="仿宋_GB2312" w:eastAsia="仿宋_GB2312"/>
                <w:sz w:val="24"/>
              </w:rPr>
            </w:pPr>
            <w:r>
              <w:rPr>
                <w:rFonts w:hint="eastAsia" w:ascii="仿宋_GB2312" w:eastAsia="仿宋_GB2312"/>
                <w:sz w:val="24"/>
              </w:rPr>
              <w:t>年</w:t>
            </w:r>
          </w:p>
          <w:p>
            <w:pPr>
              <w:jc w:val="center"/>
              <w:rPr>
                <w:rFonts w:hint="eastAsia" w:ascii="仿宋_GB2312" w:eastAsia="仿宋_GB2312"/>
                <w:sz w:val="24"/>
              </w:rPr>
            </w:pPr>
          </w:p>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096" w:type="dxa"/>
            <w:vMerge w:val="continue"/>
            <w:noWrap w:val="0"/>
            <w:vAlign w:val="center"/>
          </w:tcPr>
          <w:p>
            <w:pPr>
              <w:jc w:val="center"/>
              <w:rPr>
                <w:rFonts w:ascii="仿宋_GB2312" w:eastAsia="仿宋_GB2312"/>
                <w:sz w:val="24"/>
              </w:rPr>
            </w:pPr>
          </w:p>
        </w:tc>
        <w:tc>
          <w:tcPr>
            <w:tcW w:w="1297" w:type="dxa"/>
            <w:gridSpan w:val="4"/>
            <w:vMerge w:val="continue"/>
            <w:noWrap w:val="0"/>
            <w:vAlign w:val="center"/>
          </w:tcPr>
          <w:p>
            <w:pPr>
              <w:jc w:val="center"/>
              <w:rPr>
                <w:rFonts w:ascii="仿宋_GB2312" w:eastAsia="仿宋_GB2312"/>
                <w:sz w:val="24"/>
              </w:rPr>
            </w:pPr>
          </w:p>
        </w:tc>
        <w:tc>
          <w:tcPr>
            <w:tcW w:w="1478" w:type="dxa"/>
            <w:gridSpan w:val="2"/>
            <w:noWrap w:val="0"/>
            <w:vAlign w:val="center"/>
          </w:tcPr>
          <w:p>
            <w:pPr>
              <w:jc w:val="center"/>
              <w:rPr>
                <w:rFonts w:hint="eastAsia" w:ascii="仿宋_GB2312" w:eastAsia="仿宋_GB2312"/>
                <w:sz w:val="24"/>
              </w:rPr>
            </w:pPr>
            <w:r>
              <w:rPr>
                <w:rFonts w:hint="eastAsia" w:ascii="仿宋_GB2312" w:eastAsia="仿宋_GB2312"/>
                <w:sz w:val="24"/>
              </w:rPr>
              <w:t>□非高级</w:t>
            </w:r>
          </w:p>
          <w:p>
            <w:pPr>
              <w:jc w:val="center"/>
              <w:rPr>
                <w:rFonts w:ascii="仿宋_GB2312" w:eastAsia="仿宋_GB2312"/>
                <w:sz w:val="24"/>
              </w:rPr>
            </w:pPr>
            <w:r>
              <w:rPr>
                <w:rFonts w:hint="eastAsia" w:ascii="仿宋_GB2312" w:eastAsia="仿宋_GB2312"/>
                <w:sz w:val="24"/>
              </w:rPr>
              <w:t>职称</w:t>
            </w:r>
          </w:p>
        </w:tc>
        <w:tc>
          <w:tcPr>
            <w:tcW w:w="1782" w:type="dxa"/>
            <w:vMerge w:val="continue"/>
            <w:noWrap w:val="0"/>
            <w:vAlign w:val="center"/>
          </w:tcPr>
          <w:p>
            <w:pPr>
              <w:jc w:val="center"/>
              <w:rPr>
                <w:rFonts w:hint="eastAsia" w:ascii="仿宋_GB2312" w:eastAsia="仿宋_GB2312"/>
                <w:sz w:val="24"/>
              </w:rPr>
            </w:pPr>
          </w:p>
        </w:tc>
        <w:tc>
          <w:tcPr>
            <w:tcW w:w="2685" w:type="dxa"/>
            <w:gridSpan w:val="2"/>
            <w:noWrap w:val="0"/>
            <w:vAlign w:val="center"/>
          </w:tcPr>
          <w:p>
            <w:pPr>
              <w:jc w:val="center"/>
              <w:rPr>
                <w:rFonts w:hint="eastAsia" w:ascii="仿宋_GB2312" w:eastAsia="仿宋_GB2312"/>
                <w:sz w:val="24"/>
              </w:rPr>
            </w:pPr>
            <w:r>
              <w:rPr>
                <w:rFonts w:hint="eastAsia" w:ascii="仿宋_GB2312" w:eastAsia="仿宋_GB2312"/>
                <w:sz w:val="24"/>
              </w:rPr>
              <w:t>标准：1.高级职称；2.从事造价工作15年及以上（乙级12年）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653" w:type="dxa"/>
            <w:gridSpan w:val="8"/>
            <w:noWrap w:val="0"/>
            <w:vAlign w:val="center"/>
          </w:tcPr>
          <w:p>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专业专职人员情况</w:t>
            </w:r>
          </w:p>
        </w:tc>
        <w:tc>
          <w:tcPr>
            <w:tcW w:w="2685" w:type="dxa"/>
            <w:gridSpan w:val="2"/>
            <w:noWrap w:val="0"/>
            <w:vAlign w:val="center"/>
          </w:tcPr>
          <w:p>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自</w:t>
            </w:r>
            <w:r>
              <w:rPr>
                <w:rFonts w:hint="eastAsia" w:ascii="仿宋_GB2312" w:hAnsi="仿宋_GB2312" w:eastAsia="仿宋_GB2312" w:cs="仿宋_GB2312"/>
                <w:sz w:val="24"/>
              </w:rPr>
              <w:t>查</w:t>
            </w:r>
            <w:r>
              <w:rPr>
                <w:rFonts w:hint="eastAsia" w:ascii="仿宋_GB2312" w:hAnsi="仿宋_GB2312" w:eastAsia="仿宋_GB2312" w:cs="仿宋_GB2312"/>
                <w:sz w:val="24"/>
                <w:lang w:eastAsia="zh-CN"/>
              </w:rPr>
              <w:t>（抽）</w:t>
            </w:r>
            <w:r>
              <w:rPr>
                <w:rFonts w:hint="eastAsia" w:ascii="仿宋_GB2312" w:hAnsi="仿宋_GB2312" w:eastAsia="仿宋_GB2312" w:cs="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5" w:type="dxa"/>
            <w:gridSpan w:val="2"/>
            <w:vMerge w:val="restart"/>
            <w:noWrap w:val="0"/>
            <w:vAlign w:val="center"/>
          </w:tcPr>
          <w:p>
            <w:pPr>
              <w:spacing w:line="460" w:lineRule="exact"/>
              <w:jc w:val="center"/>
              <w:rPr>
                <w:rFonts w:ascii="仿宋_GB2312" w:eastAsia="仿宋_GB2312"/>
                <w:sz w:val="24"/>
              </w:rPr>
            </w:pPr>
            <w:r>
              <w:rPr>
                <w:rFonts w:hint="eastAsia" w:ascii="仿宋_GB2312" w:eastAsia="仿宋_GB2312"/>
                <w:sz w:val="24"/>
              </w:rPr>
              <w:t>注册造价工程师</w:t>
            </w:r>
          </w:p>
        </w:tc>
        <w:tc>
          <w:tcPr>
            <w:tcW w:w="757" w:type="dxa"/>
            <w:gridSpan w:val="2"/>
            <w:noWrap w:val="0"/>
            <w:vAlign w:val="center"/>
          </w:tcPr>
          <w:p>
            <w:pPr>
              <w:spacing w:line="460" w:lineRule="exact"/>
              <w:rPr>
                <w:rFonts w:hint="eastAsia" w:ascii="仿宋_GB2312" w:eastAsia="仿宋_GB2312"/>
                <w:bCs/>
                <w:sz w:val="24"/>
                <w:lang w:eastAsia="zh-CN"/>
              </w:rPr>
            </w:pPr>
            <w:r>
              <w:rPr>
                <w:rFonts w:hint="eastAsia" w:ascii="仿宋_GB2312" w:eastAsia="仿宋_GB2312"/>
                <w:bCs/>
                <w:sz w:val="24"/>
                <w:lang w:eastAsia="zh-CN"/>
              </w:rPr>
              <w:t>类别</w:t>
            </w:r>
          </w:p>
        </w:tc>
        <w:tc>
          <w:tcPr>
            <w:tcW w:w="1756" w:type="dxa"/>
            <w:gridSpan w:val="2"/>
            <w:noWrap w:val="0"/>
            <w:vAlign w:val="center"/>
          </w:tcPr>
          <w:p>
            <w:pPr>
              <w:spacing w:line="460" w:lineRule="exact"/>
              <w:rPr>
                <w:rFonts w:hint="eastAsia" w:ascii="仿宋_GB2312" w:eastAsia="仿宋_GB2312"/>
                <w:bCs/>
                <w:sz w:val="24"/>
                <w:lang w:eastAsia="zh-CN"/>
              </w:rPr>
            </w:pPr>
            <w:r>
              <w:rPr>
                <w:rFonts w:hint="eastAsia" w:ascii="仿宋_GB2312" w:eastAsia="仿宋_GB2312"/>
                <w:bCs/>
                <w:sz w:val="24"/>
                <w:lang w:eastAsia="zh-CN"/>
              </w:rPr>
              <w:t>一级造价师</w:t>
            </w:r>
          </w:p>
        </w:tc>
        <w:tc>
          <w:tcPr>
            <w:tcW w:w="2035" w:type="dxa"/>
            <w:gridSpan w:val="2"/>
            <w:noWrap w:val="0"/>
            <w:vAlign w:val="center"/>
          </w:tcPr>
          <w:p>
            <w:pPr>
              <w:spacing w:line="460" w:lineRule="exact"/>
              <w:rPr>
                <w:rFonts w:hint="eastAsia" w:ascii="仿宋_GB2312" w:eastAsia="仿宋_GB2312"/>
                <w:bCs/>
                <w:sz w:val="24"/>
                <w:lang w:eastAsia="zh-CN"/>
              </w:rPr>
            </w:pPr>
            <w:r>
              <w:rPr>
                <w:rFonts w:hint="eastAsia" w:ascii="仿宋_GB2312" w:eastAsia="仿宋_GB2312"/>
                <w:bCs/>
                <w:sz w:val="24"/>
                <w:lang w:eastAsia="zh-CN"/>
              </w:rPr>
              <w:t>二级造价师</w:t>
            </w:r>
          </w:p>
        </w:tc>
        <w:tc>
          <w:tcPr>
            <w:tcW w:w="2685" w:type="dxa"/>
            <w:gridSpan w:val="2"/>
            <w:vMerge w:val="restart"/>
            <w:noWrap w:val="0"/>
            <w:vAlign w:val="center"/>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05" w:type="dxa"/>
            <w:gridSpan w:val="2"/>
            <w:vMerge w:val="continue"/>
            <w:noWrap w:val="0"/>
            <w:vAlign w:val="center"/>
          </w:tcPr>
          <w:p>
            <w:pPr>
              <w:spacing w:line="460" w:lineRule="exact"/>
              <w:jc w:val="center"/>
              <w:rPr>
                <w:rFonts w:ascii="仿宋_GB2312" w:eastAsia="仿宋_GB2312"/>
                <w:sz w:val="24"/>
              </w:rPr>
            </w:pPr>
          </w:p>
        </w:tc>
        <w:tc>
          <w:tcPr>
            <w:tcW w:w="757" w:type="dxa"/>
            <w:gridSpan w:val="2"/>
            <w:noWrap w:val="0"/>
            <w:vAlign w:val="center"/>
          </w:tcPr>
          <w:p>
            <w:pPr>
              <w:spacing w:line="460" w:lineRule="exact"/>
              <w:rPr>
                <w:rFonts w:hint="eastAsia" w:ascii="仿宋_GB2312" w:eastAsia="仿宋_GB2312"/>
                <w:bCs/>
                <w:sz w:val="24"/>
                <w:lang w:val="en-US" w:eastAsia="zh-CN"/>
              </w:rPr>
            </w:pPr>
            <w:r>
              <w:rPr>
                <w:rFonts w:hint="eastAsia" w:ascii="仿宋_GB2312" w:eastAsia="仿宋_GB2312"/>
                <w:bCs/>
                <w:sz w:val="24"/>
                <w:lang w:val="en-US" w:eastAsia="zh-CN"/>
              </w:rPr>
              <w:t xml:space="preserve"> 数量</w:t>
            </w:r>
          </w:p>
        </w:tc>
        <w:tc>
          <w:tcPr>
            <w:tcW w:w="1756" w:type="dxa"/>
            <w:gridSpan w:val="2"/>
            <w:noWrap w:val="0"/>
            <w:vAlign w:val="center"/>
          </w:tcPr>
          <w:p>
            <w:pPr>
              <w:spacing w:line="460" w:lineRule="exact"/>
              <w:rPr>
                <w:rFonts w:hint="eastAsia" w:ascii="仿宋_GB2312" w:eastAsia="仿宋_GB2312"/>
                <w:bCs/>
                <w:sz w:val="24"/>
              </w:rPr>
            </w:pPr>
          </w:p>
        </w:tc>
        <w:tc>
          <w:tcPr>
            <w:tcW w:w="2035" w:type="dxa"/>
            <w:gridSpan w:val="2"/>
            <w:noWrap w:val="0"/>
            <w:vAlign w:val="center"/>
          </w:tcPr>
          <w:p>
            <w:pPr>
              <w:spacing w:line="460" w:lineRule="exact"/>
              <w:rPr>
                <w:rFonts w:hint="eastAsia" w:ascii="仿宋_GB2312" w:eastAsia="仿宋_GB2312"/>
                <w:bCs/>
                <w:sz w:val="24"/>
              </w:rPr>
            </w:pPr>
          </w:p>
        </w:tc>
        <w:tc>
          <w:tcPr>
            <w:tcW w:w="2685" w:type="dxa"/>
            <w:gridSpan w:val="2"/>
            <w:vMerge w:val="continue"/>
            <w:noWrap w:val="0"/>
            <w:vAlign w:val="center"/>
          </w:tcPr>
          <w:p>
            <w:pPr>
              <w:spacing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62" w:type="dxa"/>
            <w:gridSpan w:val="4"/>
            <w:noWrap w:val="0"/>
            <w:vAlign w:val="center"/>
          </w:tcPr>
          <w:p>
            <w:pPr>
              <w:spacing w:line="460" w:lineRule="exact"/>
              <w:jc w:val="center"/>
              <w:rPr>
                <w:rFonts w:ascii="仿宋_GB2312" w:eastAsia="仿宋_GB2312"/>
                <w:b/>
                <w:sz w:val="24"/>
              </w:rPr>
            </w:pPr>
            <w:r>
              <w:rPr>
                <w:rFonts w:hint="eastAsia" w:ascii="仿宋_GB2312" w:eastAsia="仿宋_GB2312"/>
                <w:b/>
                <w:sz w:val="24"/>
              </w:rPr>
              <w:t>制度建设</w:t>
            </w:r>
          </w:p>
        </w:tc>
        <w:tc>
          <w:tcPr>
            <w:tcW w:w="3791" w:type="dxa"/>
            <w:gridSpan w:val="4"/>
            <w:noWrap w:val="0"/>
            <w:vAlign w:val="center"/>
          </w:tcPr>
          <w:p>
            <w:pPr>
              <w:spacing w:line="460" w:lineRule="exact"/>
              <w:rPr>
                <w:rFonts w:ascii="仿宋_GB2312" w:eastAsia="仿宋_GB2312"/>
                <w:bCs/>
                <w:sz w:val="24"/>
              </w:rPr>
            </w:pPr>
            <w:r>
              <w:rPr>
                <w:rFonts w:hint="eastAsia" w:ascii="仿宋_GB2312" w:eastAsia="仿宋_GB2312"/>
                <w:bCs/>
                <w:sz w:val="24"/>
              </w:rPr>
              <w:t>技术档案管理制度、质量控制制度、财务管理制度齐全且上墙</w:t>
            </w:r>
          </w:p>
        </w:tc>
        <w:tc>
          <w:tcPr>
            <w:tcW w:w="2685" w:type="dxa"/>
            <w:gridSpan w:val="2"/>
            <w:noWrap w:val="0"/>
            <w:vAlign w:val="center"/>
          </w:tcPr>
          <w:p>
            <w:pPr>
              <w:spacing w:line="460" w:lineRule="exact"/>
              <w:rPr>
                <w:rFonts w:ascii="仿宋_GB2312" w:eastAsia="仿宋_GB2312"/>
                <w:sz w:val="24"/>
              </w:rPr>
            </w:pPr>
          </w:p>
          <w:p>
            <w:pPr>
              <w:spacing w:line="46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862" w:type="dxa"/>
            <w:gridSpan w:val="4"/>
            <w:tcBorders>
              <w:bottom w:val="single" w:color="auto" w:sz="4" w:space="0"/>
            </w:tcBorders>
            <w:noWrap w:val="0"/>
            <w:vAlign w:val="center"/>
          </w:tcPr>
          <w:p>
            <w:pPr>
              <w:spacing w:line="460" w:lineRule="exact"/>
              <w:jc w:val="center"/>
              <w:rPr>
                <w:rFonts w:ascii="仿宋_GB2312" w:eastAsia="仿宋_GB2312"/>
                <w:b/>
                <w:sz w:val="24"/>
              </w:rPr>
            </w:pPr>
            <w:r>
              <w:rPr>
                <w:rFonts w:hint="eastAsia" w:ascii="仿宋_GB2312" w:eastAsia="仿宋_GB2312"/>
                <w:b/>
                <w:sz w:val="24"/>
              </w:rPr>
              <w:t>办公环境</w:t>
            </w:r>
          </w:p>
        </w:tc>
        <w:tc>
          <w:tcPr>
            <w:tcW w:w="3791" w:type="dxa"/>
            <w:gridSpan w:val="4"/>
            <w:tcBorders>
              <w:bottom w:val="single" w:color="auto" w:sz="4" w:space="0"/>
            </w:tcBorders>
            <w:noWrap w:val="0"/>
            <w:vAlign w:val="center"/>
          </w:tcPr>
          <w:p>
            <w:pPr>
              <w:spacing w:line="460" w:lineRule="exact"/>
              <w:rPr>
                <w:rFonts w:ascii="仿宋_GB2312" w:eastAsia="仿宋_GB2312"/>
                <w:bCs/>
                <w:sz w:val="24"/>
              </w:rPr>
            </w:pPr>
            <w:r>
              <w:rPr>
                <w:rFonts w:hint="eastAsia" w:ascii="仿宋_GB2312" w:eastAsia="仿宋_GB2312"/>
                <w:bCs/>
                <w:sz w:val="24"/>
              </w:rPr>
              <w:t>办公环境整洁，无居家、办公混在一起，设有专门的会议室或对账室</w:t>
            </w:r>
          </w:p>
        </w:tc>
        <w:tc>
          <w:tcPr>
            <w:tcW w:w="2685" w:type="dxa"/>
            <w:gridSpan w:val="2"/>
            <w:tcBorders>
              <w:bottom w:val="single" w:color="auto" w:sz="4" w:space="0"/>
            </w:tcBorders>
            <w:noWrap w:val="0"/>
            <w:vAlign w:val="center"/>
          </w:tcPr>
          <w:p>
            <w:pPr>
              <w:spacing w:line="460" w:lineRule="exac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86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仿宋_GB2312" w:eastAsia="仿宋_GB2312"/>
                <w:b/>
                <w:sz w:val="24"/>
              </w:rPr>
            </w:pPr>
            <w:r>
              <w:rPr>
                <w:rFonts w:hint="eastAsia" w:ascii="仿宋_GB2312" w:eastAsia="仿宋_GB2312"/>
                <w:b/>
                <w:sz w:val="24"/>
              </w:rPr>
              <w:t>生产经营情况</w:t>
            </w:r>
          </w:p>
        </w:tc>
        <w:tc>
          <w:tcPr>
            <w:tcW w:w="37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ascii="仿宋_GB2312" w:eastAsia="仿宋_GB2312"/>
                <w:bCs/>
                <w:sz w:val="24"/>
              </w:rPr>
            </w:pPr>
            <w:r>
              <w:rPr>
                <w:rFonts w:hint="eastAsia" w:ascii="仿宋_GB2312" w:eastAsia="仿宋_GB2312"/>
                <w:bCs/>
                <w:sz w:val="24"/>
              </w:rPr>
              <w:t>202</w:t>
            </w:r>
            <w:r>
              <w:rPr>
                <w:rFonts w:hint="eastAsia" w:ascii="仿宋_GB2312" w:eastAsia="仿宋_GB2312"/>
                <w:bCs/>
                <w:sz w:val="24"/>
                <w:lang w:val="en-US" w:eastAsia="zh-CN"/>
              </w:rPr>
              <w:t>2</w:t>
            </w:r>
            <w:r>
              <w:rPr>
                <w:rFonts w:hint="eastAsia" w:ascii="仿宋_GB2312" w:eastAsia="仿宋_GB2312"/>
                <w:bCs/>
                <w:sz w:val="24"/>
              </w:rPr>
              <w:t>年度造价咨询营业收入</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仿宋_GB2312" w:eastAsia="仿宋_GB2312"/>
                <w:sz w:val="24"/>
              </w:rPr>
            </w:pPr>
            <w:r>
              <w:rPr>
                <w:rFonts w:hint="eastAsia" w:ascii="仿宋_GB2312" w:eastAsia="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653" w:type="dxa"/>
            <w:gridSpan w:val="8"/>
            <w:tcBorders>
              <w:top w:val="single" w:color="auto" w:sz="4" w:space="0"/>
            </w:tcBorders>
            <w:noWrap w:val="0"/>
            <w:vAlign w:val="center"/>
          </w:tcPr>
          <w:p>
            <w:pPr>
              <w:snapToGrid w:val="0"/>
              <w:spacing w:line="280" w:lineRule="exact"/>
              <w:jc w:val="center"/>
              <w:rPr>
                <w:rFonts w:hint="eastAsia" w:ascii="仿宋_GB2312" w:eastAsia="仿宋_GB2312"/>
                <w:color w:val="000000"/>
                <w:sz w:val="24"/>
              </w:rPr>
            </w:pPr>
            <w:r>
              <w:rPr>
                <w:rFonts w:hint="eastAsia" w:ascii="仿宋_GB2312" w:eastAsia="仿宋_GB2312"/>
                <w:b/>
                <w:sz w:val="24"/>
              </w:rPr>
              <w:t>市场行为情况</w:t>
            </w:r>
          </w:p>
        </w:tc>
        <w:tc>
          <w:tcPr>
            <w:tcW w:w="2685" w:type="dxa"/>
            <w:gridSpan w:val="2"/>
            <w:tcBorders>
              <w:top w:val="single" w:color="auto" w:sz="4" w:space="0"/>
            </w:tcBorders>
            <w:noWrap w:val="0"/>
            <w:vAlign w:val="center"/>
          </w:tcPr>
          <w:p>
            <w:pPr>
              <w:spacing w:line="280" w:lineRule="exact"/>
              <w:jc w:val="center"/>
              <w:rPr>
                <w:rFonts w:ascii="仿宋_GB2312" w:eastAsia="仿宋_GB2312"/>
                <w:sz w:val="24"/>
              </w:rPr>
            </w:pPr>
            <w:r>
              <w:rPr>
                <w:rFonts w:hint="eastAsia" w:ascii="仿宋_GB2312" w:eastAsia="仿宋_GB2312"/>
                <w:sz w:val="24"/>
                <w:lang w:eastAsia="zh-CN"/>
              </w:rPr>
              <w:t>自</w:t>
            </w:r>
            <w:r>
              <w:rPr>
                <w:rFonts w:hint="eastAsia" w:ascii="仿宋_GB2312" w:eastAsia="仿宋_GB2312"/>
                <w:sz w:val="24"/>
              </w:rPr>
              <w:t>查</w:t>
            </w:r>
            <w:r>
              <w:rPr>
                <w:rFonts w:hint="eastAsia" w:ascii="仿宋_GB2312" w:hAnsi="仿宋_GB2312" w:eastAsia="仿宋_GB2312" w:cs="仿宋_GB2312"/>
                <w:sz w:val="24"/>
                <w:lang w:eastAsia="zh-CN"/>
              </w:rPr>
              <w:t>（抽）</w:t>
            </w:r>
            <w:r>
              <w:rPr>
                <w:rFonts w:hint="eastAsia" w:ascii="仿宋_GB2312"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653" w:type="dxa"/>
            <w:gridSpan w:val="8"/>
            <w:noWrap w:val="0"/>
            <w:vAlign w:val="center"/>
          </w:tcPr>
          <w:p>
            <w:pPr>
              <w:snapToGrid w:val="0"/>
              <w:spacing w:line="280" w:lineRule="exact"/>
              <w:rPr>
                <w:rFonts w:ascii="仿宋_GB2312" w:eastAsia="仿宋_GB2312"/>
                <w:sz w:val="24"/>
              </w:rPr>
            </w:pPr>
            <w:r>
              <w:rPr>
                <w:rFonts w:hint="eastAsia" w:ascii="仿宋_GB2312" w:eastAsia="仿宋_GB2312"/>
                <w:color w:val="000000"/>
                <w:sz w:val="24"/>
              </w:rPr>
              <w:t>工程造价咨询企业工程计价清单完成情况</w:t>
            </w:r>
          </w:p>
        </w:tc>
        <w:tc>
          <w:tcPr>
            <w:tcW w:w="2685" w:type="dxa"/>
            <w:gridSpan w:val="2"/>
            <w:noWrap w:val="0"/>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653" w:type="dxa"/>
            <w:gridSpan w:val="8"/>
            <w:noWrap w:val="0"/>
            <w:vAlign w:val="center"/>
          </w:tcPr>
          <w:p>
            <w:pPr>
              <w:snapToGrid w:val="0"/>
              <w:spacing w:line="280" w:lineRule="exact"/>
              <w:rPr>
                <w:rFonts w:ascii="仿宋_GB2312" w:eastAsia="仿宋_GB2312"/>
                <w:sz w:val="24"/>
              </w:rPr>
            </w:pPr>
            <w:r>
              <w:rPr>
                <w:rFonts w:hint="eastAsia" w:ascii="仿宋_GB2312" w:eastAsia="仿宋_GB2312"/>
                <w:color w:val="000000"/>
                <w:sz w:val="24"/>
              </w:rPr>
              <w:t>工程造价咨询成果文件是否有一级注册造价工程师审核并加盖执业印章</w:t>
            </w:r>
          </w:p>
        </w:tc>
        <w:tc>
          <w:tcPr>
            <w:tcW w:w="2685" w:type="dxa"/>
            <w:gridSpan w:val="2"/>
            <w:noWrap w:val="0"/>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53" w:type="dxa"/>
            <w:gridSpan w:val="8"/>
            <w:noWrap w:val="0"/>
            <w:vAlign w:val="center"/>
          </w:tcPr>
          <w:p>
            <w:pPr>
              <w:snapToGrid w:val="0"/>
              <w:spacing w:line="280" w:lineRule="exact"/>
              <w:rPr>
                <w:rFonts w:hint="eastAsia" w:ascii="仿宋_GB2312" w:eastAsia="仿宋_GB2312"/>
                <w:color w:val="000000"/>
                <w:sz w:val="24"/>
              </w:rPr>
            </w:pPr>
            <w:r>
              <w:rPr>
                <w:rFonts w:hint="eastAsia" w:ascii="仿宋_GB2312" w:eastAsia="仿宋_GB2312"/>
                <w:color w:val="000000"/>
                <w:sz w:val="24"/>
              </w:rPr>
              <w:t>注册类职业人员是否存在超范围职业，有无挂证情况</w:t>
            </w:r>
            <w:r>
              <w:rPr>
                <w:rFonts w:hint="eastAsia" w:ascii="仿宋_GB2312" w:eastAsia="仿宋_GB2312"/>
                <w:color w:val="000000"/>
                <w:sz w:val="24"/>
                <w:lang w:val="en-US" w:eastAsia="zh-CN"/>
              </w:rPr>
              <w:t>,继续教育情况。</w:t>
            </w:r>
          </w:p>
        </w:tc>
        <w:tc>
          <w:tcPr>
            <w:tcW w:w="2685" w:type="dxa"/>
            <w:gridSpan w:val="2"/>
            <w:noWrap w:val="0"/>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653" w:type="dxa"/>
            <w:gridSpan w:val="8"/>
            <w:noWrap w:val="0"/>
            <w:vAlign w:val="center"/>
          </w:tcPr>
          <w:p>
            <w:pPr>
              <w:snapToGrid w:val="0"/>
              <w:spacing w:line="280" w:lineRule="exact"/>
              <w:rPr>
                <w:rFonts w:hint="eastAsia" w:ascii="仿宋_GB2312" w:eastAsia="仿宋_GB2312"/>
                <w:color w:val="000000"/>
                <w:sz w:val="24"/>
              </w:rPr>
            </w:pPr>
            <w:r>
              <w:rPr>
                <w:rFonts w:hint="eastAsia" w:ascii="仿宋_GB2312" w:eastAsia="仿宋_GB2312"/>
                <w:color w:val="000000"/>
                <w:sz w:val="24"/>
              </w:rPr>
              <w:t>造价咨询合同是否按《建设工程造价咨询合同（示范文本）》标准格式签订</w:t>
            </w:r>
          </w:p>
        </w:tc>
        <w:tc>
          <w:tcPr>
            <w:tcW w:w="2685" w:type="dxa"/>
            <w:gridSpan w:val="2"/>
            <w:noWrap w:val="0"/>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53" w:type="dxa"/>
            <w:gridSpan w:val="8"/>
            <w:noWrap w:val="0"/>
            <w:vAlign w:val="center"/>
          </w:tcPr>
          <w:p>
            <w:pPr>
              <w:snapToGrid w:val="0"/>
              <w:spacing w:line="280" w:lineRule="exact"/>
              <w:rPr>
                <w:rFonts w:hint="eastAsia" w:ascii="仿宋_GB2312" w:eastAsia="仿宋_GB2312"/>
                <w:color w:val="000000"/>
                <w:sz w:val="24"/>
              </w:rPr>
            </w:pPr>
            <w:r>
              <w:rPr>
                <w:rFonts w:hint="eastAsia" w:ascii="仿宋_GB2312" w:eastAsia="仿宋_GB2312"/>
                <w:color w:val="000000"/>
                <w:sz w:val="24"/>
              </w:rPr>
              <w:t>工程造价鉴定成果书是否客观、公正、实事求是</w:t>
            </w:r>
          </w:p>
        </w:tc>
        <w:tc>
          <w:tcPr>
            <w:tcW w:w="2685" w:type="dxa"/>
            <w:gridSpan w:val="2"/>
            <w:noWrap w:val="0"/>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653" w:type="dxa"/>
            <w:gridSpan w:val="8"/>
            <w:noWrap w:val="0"/>
            <w:vAlign w:val="center"/>
          </w:tcPr>
          <w:p>
            <w:pPr>
              <w:snapToGrid w:val="0"/>
              <w:spacing w:line="280" w:lineRule="exact"/>
              <w:rPr>
                <w:rFonts w:hint="eastAsia" w:ascii="仿宋_GB2312" w:eastAsia="仿宋_GB2312"/>
                <w:color w:val="000000"/>
                <w:sz w:val="24"/>
              </w:rPr>
            </w:pPr>
            <w:r>
              <w:rPr>
                <w:rFonts w:hint="eastAsia" w:ascii="仿宋_GB2312" w:eastAsia="仿宋_GB2312"/>
                <w:color w:val="000000"/>
                <w:sz w:val="24"/>
              </w:rPr>
              <w:t>涂改、倒卖、出租、出借资质证书，或者以其他形式非法转让资质证书</w:t>
            </w:r>
          </w:p>
        </w:tc>
        <w:tc>
          <w:tcPr>
            <w:tcW w:w="2685" w:type="dxa"/>
            <w:gridSpan w:val="2"/>
            <w:noWrap w:val="0"/>
            <w:vAlign w:val="center"/>
          </w:tcPr>
          <w:p>
            <w:pPr>
              <w:spacing w:line="280" w:lineRule="exact"/>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653" w:type="dxa"/>
            <w:gridSpan w:val="8"/>
            <w:noWrap w:val="0"/>
            <w:vAlign w:val="center"/>
          </w:tcPr>
          <w:p>
            <w:pPr>
              <w:snapToGrid w:val="0"/>
              <w:spacing w:line="280" w:lineRule="exact"/>
              <w:rPr>
                <w:rFonts w:hint="eastAsia" w:ascii="仿宋_GB2312" w:eastAsia="仿宋_GB2312"/>
                <w:color w:val="000000"/>
                <w:sz w:val="24"/>
              </w:rPr>
            </w:pPr>
            <w:r>
              <w:rPr>
                <w:rFonts w:hint="eastAsia" w:ascii="仿宋_GB2312" w:eastAsia="仿宋_GB2312"/>
                <w:color w:val="000000"/>
                <w:sz w:val="24"/>
              </w:rPr>
              <w:t>超越资质等级业务范围承接工程造价咨询业务、转包承接的工程造价咨询业务</w:t>
            </w:r>
          </w:p>
        </w:tc>
        <w:tc>
          <w:tcPr>
            <w:tcW w:w="2685" w:type="dxa"/>
            <w:gridSpan w:val="2"/>
            <w:noWrap w:val="0"/>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653" w:type="dxa"/>
            <w:gridSpan w:val="8"/>
            <w:noWrap w:val="0"/>
            <w:vAlign w:val="center"/>
          </w:tcPr>
          <w:p>
            <w:pPr>
              <w:snapToGrid w:val="0"/>
              <w:spacing w:line="280" w:lineRule="exact"/>
              <w:rPr>
                <w:rFonts w:ascii="仿宋_GB2312" w:eastAsia="仿宋_GB2312"/>
                <w:sz w:val="24"/>
              </w:rPr>
            </w:pPr>
            <w:r>
              <w:rPr>
                <w:rFonts w:hint="eastAsia" w:ascii="仿宋_GB2312" w:eastAsia="仿宋_GB2312"/>
                <w:color w:val="000000"/>
                <w:sz w:val="24"/>
              </w:rPr>
              <w:t>同时接受招标人和投标人或两个以上投标人对同一工程项目的工程造价咨询业务</w:t>
            </w:r>
          </w:p>
        </w:tc>
        <w:tc>
          <w:tcPr>
            <w:tcW w:w="2685" w:type="dxa"/>
            <w:gridSpan w:val="2"/>
            <w:noWrap w:val="0"/>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653" w:type="dxa"/>
            <w:gridSpan w:val="8"/>
            <w:noWrap w:val="0"/>
            <w:vAlign w:val="center"/>
          </w:tcPr>
          <w:p>
            <w:pPr>
              <w:snapToGrid w:val="0"/>
              <w:spacing w:line="280" w:lineRule="exact"/>
              <w:rPr>
                <w:rFonts w:ascii="仿宋_GB2312" w:eastAsia="仿宋_GB2312"/>
                <w:sz w:val="24"/>
              </w:rPr>
            </w:pPr>
            <w:r>
              <w:rPr>
                <w:rFonts w:hint="eastAsia" w:ascii="仿宋_GB2312" w:eastAsia="仿宋_GB2312"/>
                <w:color w:val="000000"/>
                <w:sz w:val="24"/>
              </w:rPr>
              <w:t>以给予回扣、恶意压低收费等方式进行不正当竞争</w:t>
            </w:r>
          </w:p>
        </w:tc>
        <w:tc>
          <w:tcPr>
            <w:tcW w:w="2685" w:type="dxa"/>
            <w:gridSpan w:val="2"/>
            <w:noWrap w:val="0"/>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53" w:type="dxa"/>
            <w:gridSpan w:val="8"/>
            <w:noWrap w:val="0"/>
            <w:vAlign w:val="center"/>
          </w:tcPr>
          <w:p>
            <w:pPr>
              <w:snapToGrid w:val="0"/>
              <w:spacing w:line="280" w:lineRule="exact"/>
              <w:rPr>
                <w:rFonts w:ascii="仿宋_GB2312" w:eastAsia="仿宋_GB2312"/>
                <w:sz w:val="24"/>
              </w:rPr>
            </w:pPr>
            <w:r>
              <w:rPr>
                <w:rFonts w:hint="eastAsia" w:ascii="仿宋_GB2312" w:eastAsia="仿宋_GB2312"/>
                <w:sz w:val="24"/>
              </w:rPr>
              <w:t>是否有其他违反法律法规的行为</w:t>
            </w:r>
          </w:p>
        </w:tc>
        <w:tc>
          <w:tcPr>
            <w:tcW w:w="2685" w:type="dxa"/>
            <w:gridSpan w:val="2"/>
            <w:noWrap w:val="0"/>
            <w:vAlign w:val="center"/>
          </w:tcPr>
          <w:p>
            <w:pPr>
              <w:spacing w:line="280" w:lineRule="exact"/>
              <w:rPr>
                <w:rFonts w:ascii="仿宋_GB2312" w:eastAsia="仿宋_GB2312"/>
                <w:sz w:val="24"/>
              </w:rPr>
            </w:pPr>
          </w:p>
        </w:tc>
      </w:tr>
    </w:tbl>
    <w:p>
      <w:pPr>
        <w:spacing w:line="540" w:lineRule="exact"/>
        <w:rPr>
          <w:rFonts w:hint="eastAsia" w:ascii="仿宋_GB2312" w:hAnsi="宋体" w:eastAsia="仿宋_GB2312"/>
          <w:spacing w:val="-20"/>
          <w:sz w:val="32"/>
          <w:szCs w:val="32"/>
        </w:rPr>
      </w:pPr>
    </w:p>
    <w:p>
      <w:pPr>
        <w:spacing w:line="540" w:lineRule="exact"/>
        <w:rPr>
          <w:rFonts w:hint="eastAsia" w:ascii="仿宋_GB2312" w:hAnsi="宋体" w:eastAsia="仿宋_GB2312"/>
          <w:spacing w:val="-2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s>
  <w:rsids>
    <w:rsidRoot w:val="41D57EE0"/>
    <w:rsid w:val="41D5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2023-05-16T07:34:00Z</dcterms:created>
  <dc:creator>哈尼</dc:creator>
  <cp:lastModifiedBy>哈尼</cp:lastModifiedBy>
  <dcterms:modified xsi:type="dcterms:W3CDTF">2023-05-16T07:35:11Z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16562DFF87B64AE38337FFF968E3D081</vt:lpwstr>
  </property>
</Properties>
</file>